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26DA8" w14:textId="77777777" w:rsidR="00E0575F" w:rsidRDefault="00E0575F" w:rsidP="00B17AB0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14:paraId="0B0851CC" w14:textId="7C45F68F" w:rsidR="00B17AB0" w:rsidRPr="00B17AB0" w:rsidRDefault="00B17AB0" w:rsidP="00B17AB0">
      <w:pPr>
        <w:pStyle w:val="PargrafodaLista"/>
        <w:ind w:left="0"/>
        <w:rPr>
          <w:rFonts w:ascii="Arial" w:hAnsi="Arial" w:cs="Arial"/>
          <w:sz w:val="24"/>
          <w:szCs w:val="24"/>
        </w:rPr>
      </w:pPr>
      <w:r w:rsidRPr="00B17AB0">
        <w:rPr>
          <w:rFonts w:ascii="Arial" w:hAnsi="Arial" w:cs="Arial"/>
          <w:sz w:val="24"/>
          <w:szCs w:val="24"/>
        </w:rPr>
        <w:br/>
        <w:t>Objeto:</w:t>
      </w:r>
      <w:r w:rsidRPr="00B17AB0">
        <w:rPr>
          <w:rFonts w:ascii="Arial" w:hAnsi="Arial" w:cs="Arial"/>
          <w:b/>
          <w:bCs/>
          <w:sz w:val="24"/>
          <w:szCs w:val="24"/>
        </w:rPr>
        <w:t xml:space="preserve"> </w:t>
      </w:r>
      <w:r w:rsidR="00B24C33" w:rsidRPr="00B24C33">
        <w:rPr>
          <w:rFonts w:ascii="Arial" w:hAnsi="Arial" w:cs="Arial"/>
          <w:b/>
          <w:bCs/>
          <w:sz w:val="24"/>
          <w:szCs w:val="24"/>
        </w:rPr>
        <w:t>REESTRUTURAÇÃO DE PARTE DA RODOVIA SE-200, SE-317 E SE-230, TRECHO: PORTO DA FOLHA / ENTR. SE-317 (MONTE ALEGRE), COM EXTENSÃO APROXIMADA DE 41,30 KM, NESTE ESTADO</w:t>
      </w:r>
      <w:r w:rsidR="005B4951" w:rsidRPr="005B4951">
        <w:rPr>
          <w:rFonts w:ascii="Arial" w:hAnsi="Arial" w:cs="Arial"/>
          <w:b/>
          <w:bCs/>
          <w:sz w:val="24"/>
          <w:szCs w:val="24"/>
        </w:rPr>
        <w:t>.</w:t>
      </w:r>
      <w:r w:rsidRPr="00B17AB0">
        <w:rPr>
          <w:rFonts w:ascii="Arial" w:hAnsi="Arial" w:cs="Arial"/>
          <w:sz w:val="24"/>
          <w:szCs w:val="24"/>
        </w:rPr>
        <w:br/>
      </w:r>
    </w:p>
    <w:p w14:paraId="43E99DD9" w14:textId="43AAE4B5" w:rsidR="002C2D77" w:rsidRPr="0045355E" w:rsidRDefault="00B17AB0" w:rsidP="002C2D77">
      <w:pPr>
        <w:pStyle w:val="PargrafodaLista"/>
        <w:ind w:left="0"/>
        <w:rPr>
          <w:rFonts w:ascii="Arial" w:hAnsi="Arial" w:cs="Arial"/>
          <w:b/>
          <w:bCs/>
          <w:color w:val="FF0000"/>
          <w:sz w:val="24"/>
          <w:szCs w:val="24"/>
        </w:rPr>
      </w:pPr>
      <w:r w:rsidRPr="00B464BB">
        <w:rPr>
          <w:rFonts w:ascii="Arial" w:hAnsi="Arial" w:cs="Arial"/>
          <w:sz w:val="24"/>
          <w:szCs w:val="24"/>
        </w:rPr>
        <w:t xml:space="preserve">Valor Orçado: R$ </w:t>
      </w:r>
      <w:r w:rsidR="00B24C33" w:rsidRPr="00B24C33">
        <w:rPr>
          <w:rFonts w:ascii="Arial" w:hAnsi="Arial" w:cs="Arial"/>
          <w:sz w:val="24"/>
          <w:szCs w:val="24"/>
        </w:rPr>
        <w:t>32.350.682,33</w:t>
      </w:r>
      <w:r w:rsidRPr="00B464BB">
        <w:rPr>
          <w:rFonts w:ascii="Arial" w:hAnsi="Arial" w:cs="Arial"/>
          <w:sz w:val="24"/>
          <w:szCs w:val="24"/>
        </w:rPr>
        <w:t xml:space="preserve"> (</w:t>
      </w:r>
      <w:r w:rsidR="00B24C33" w:rsidRPr="00B24C33">
        <w:rPr>
          <w:rFonts w:ascii="Arial" w:hAnsi="Arial" w:cs="Arial"/>
          <w:sz w:val="24"/>
          <w:szCs w:val="24"/>
        </w:rPr>
        <w:t>TRINTA E DOIS MILHÕES E TREZENTOS E CINQUENTA MIL E SEISCENTOS E OITENTA E DOIS REAIS E TRINTA E TRÊS CENTAVOS</w:t>
      </w:r>
      <w:r w:rsidRPr="00B464BB"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  <w:r w:rsidRPr="00B464BB">
        <w:rPr>
          <w:rFonts w:ascii="Arial" w:hAnsi="Arial" w:cs="Arial"/>
          <w:sz w:val="24"/>
          <w:szCs w:val="24"/>
        </w:rPr>
        <w:br/>
      </w:r>
      <w:r w:rsidRPr="00B464BB">
        <w:rPr>
          <w:rFonts w:ascii="Arial" w:hAnsi="Arial" w:cs="Arial"/>
          <w:sz w:val="24"/>
          <w:szCs w:val="24"/>
        </w:rPr>
        <w:br/>
      </w:r>
      <w:r w:rsidR="00B24C33" w:rsidRPr="00B24C33">
        <w:rPr>
          <w:rFonts w:ascii="Arial" w:hAnsi="Arial" w:cs="Arial"/>
          <w:sz w:val="24"/>
          <w:szCs w:val="24"/>
        </w:rPr>
        <w:t>Prazo de Execução: 12 (DOZE) meses / 360 (TREZENTOS E SESSENTA) dias</w:t>
      </w:r>
      <w:r w:rsidRPr="00B464BB">
        <w:rPr>
          <w:rFonts w:ascii="Arial" w:hAnsi="Arial" w:cs="Arial"/>
          <w:sz w:val="24"/>
          <w:szCs w:val="24"/>
        </w:rPr>
        <w:br/>
      </w:r>
      <w:r w:rsidRPr="00B464BB">
        <w:rPr>
          <w:rFonts w:ascii="Arial" w:hAnsi="Arial" w:cs="Arial"/>
          <w:sz w:val="24"/>
          <w:szCs w:val="24"/>
        </w:rPr>
        <w:br/>
        <w:t xml:space="preserve">Exigência de Capacidade Técnica: </w:t>
      </w:r>
      <w:r w:rsidR="002C2D77">
        <w:rPr>
          <w:rFonts w:ascii="Arial" w:hAnsi="Arial" w:cs="Arial"/>
          <w:sz w:val="24"/>
          <w:szCs w:val="24"/>
        </w:rPr>
        <w:br/>
      </w:r>
    </w:p>
    <w:tbl>
      <w:tblPr>
        <w:tblW w:w="10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1020"/>
        <w:gridCol w:w="1760"/>
        <w:gridCol w:w="1760"/>
        <w:gridCol w:w="1760"/>
      </w:tblGrid>
      <w:tr w:rsidR="002C2D77" w:rsidRPr="002C2D77" w14:paraId="547F2F96" w14:textId="77777777" w:rsidTr="002C2D77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59638C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Capacidade Operacional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CEA45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Unid.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C42F03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  <w:r w:rsidRPr="002C2D77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total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4C46AE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  <w:r w:rsidRPr="002C2D77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exigida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404AB8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Percentual</w:t>
            </w:r>
            <w:r w:rsidRPr="002C2D77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exigido</w:t>
            </w:r>
          </w:p>
        </w:tc>
      </w:tr>
      <w:tr w:rsidR="002C2D77" w:rsidRPr="002C2D77" w14:paraId="1D59AD85" w14:textId="77777777" w:rsidTr="002C2D77">
        <w:trPr>
          <w:trHeight w:val="30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76EC" w14:textId="77777777" w:rsidR="002C2D77" w:rsidRPr="002C2D77" w:rsidRDefault="002C2D77" w:rsidP="002C2D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Base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F5A8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m³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F12B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6.789,72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CEDE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2.715,89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0918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40,00%</w:t>
            </w:r>
          </w:p>
        </w:tc>
      </w:tr>
      <w:tr w:rsidR="002C2D77" w:rsidRPr="002C2D77" w14:paraId="53289083" w14:textId="77777777" w:rsidTr="002C2D77">
        <w:trPr>
          <w:trHeight w:val="30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8BF4" w14:textId="77777777" w:rsidR="002C2D77" w:rsidRPr="002C2D77" w:rsidRDefault="002C2D77" w:rsidP="002C2D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Imprimação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D1CE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m²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8E39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330.400,00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F7FF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132.160,00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E2EE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40,00%</w:t>
            </w:r>
          </w:p>
        </w:tc>
      </w:tr>
      <w:tr w:rsidR="002C2D77" w:rsidRPr="002C2D77" w14:paraId="6E7FF158" w14:textId="77777777" w:rsidTr="002C2D77">
        <w:trPr>
          <w:trHeight w:val="30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D970" w14:textId="77777777" w:rsidR="002C2D77" w:rsidRPr="002C2D77" w:rsidRDefault="002C2D77" w:rsidP="002C2D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Concreto Asfáltico Usinado à Quente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9472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D5CB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29.736,00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BAAB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11.894,40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F781" w14:textId="77777777" w:rsidR="002C2D77" w:rsidRPr="002C2D77" w:rsidRDefault="002C2D77" w:rsidP="002C2D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C2D77">
              <w:rPr>
                <w:rFonts w:ascii="Arial" w:eastAsia="Times New Roman" w:hAnsi="Arial" w:cs="Arial"/>
                <w:color w:val="000000"/>
                <w:lang w:eastAsia="pt-BR"/>
              </w:rPr>
              <w:t>40,00%</w:t>
            </w:r>
          </w:p>
        </w:tc>
      </w:tr>
    </w:tbl>
    <w:p w14:paraId="080F9009" w14:textId="07182254" w:rsidR="00B17AB0" w:rsidRPr="0045355E" w:rsidRDefault="00B17AB0" w:rsidP="002C2D77">
      <w:pPr>
        <w:pStyle w:val="PargrafodaLista"/>
        <w:ind w:left="0"/>
        <w:rPr>
          <w:rFonts w:ascii="Arial" w:hAnsi="Arial" w:cs="Arial"/>
          <w:color w:val="FF0000"/>
          <w:sz w:val="24"/>
          <w:szCs w:val="24"/>
        </w:rPr>
      </w:pPr>
      <w:r w:rsidRPr="0045355E">
        <w:rPr>
          <w:rFonts w:ascii="Arial" w:hAnsi="Arial" w:cs="Arial"/>
          <w:b/>
          <w:bCs/>
          <w:color w:val="FF0000"/>
          <w:sz w:val="24"/>
          <w:szCs w:val="24"/>
        </w:rPr>
        <w:br/>
      </w:r>
    </w:p>
    <w:sectPr w:rsidR="00B17AB0" w:rsidRPr="0045355E" w:rsidSect="00B17AB0">
      <w:headerReference w:type="default" r:id="rId6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E687F" w14:textId="77777777" w:rsidR="00E0575F" w:rsidRDefault="00E0575F" w:rsidP="00E0575F">
      <w:pPr>
        <w:spacing w:after="0" w:line="240" w:lineRule="auto"/>
      </w:pPr>
      <w:r>
        <w:separator/>
      </w:r>
    </w:p>
  </w:endnote>
  <w:endnote w:type="continuationSeparator" w:id="0">
    <w:p w14:paraId="34576815" w14:textId="77777777" w:rsidR="00E0575F" w:rsidRDefault="00E0575F" w:rsidP="00E0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9B6DA" w14:textId="77777777" w:rsidR="00E0575F" w:rsidRDefault="00E0575F" w:rsidP="00E0575F">
      <w:pPr>
        <w:spacing w:after="0" w:line="240" w:lineRule="auto"/>
      </w:pPr>
      <w:r>
        <w:separator/>
      </w:r>
    </w:p>
  </w:footnote>
  <w:footnote w:type="continuationSeparator" w:id="0">
    <w:p w14:paraId="73F8AC57" w14:textId="77777777" w:rsidR="00E0575F" w:rsidRDefault="00E0575F" w:rsidP="00E0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7CBE5" w14:textId="422790E3" w:rsidR="00E0575F" w:rsidRPr="00E0575F" w:rsidRDefault="00E0575F" w:rsidP="00E0575F">
    <w:pPr>
      <w:pStyle w:val="Cabealho"/>
      <w:jc w:val="center"/>
      <w:rPr>
        <w:b/>
        <w:bCs/>
        <w:sz w:val="32"/>
        <w:szCs w:val="32"/>
      </w:rPr>
    </w:pPr>
    <w:r w:rsidRPr="00E0575F">
      <w:rPr>
        <w:rFonts w:ascii="Arial" w:hAnsi="Arial" w:cs="Arial"/>
        <w:b/>
        <w:bCs/>
        <w:sz w:val="36"/>
        <w:szCs w:val="36"/>
      </w:rPr>
      <w:t>FICHA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B0"/>
    <w:rsid w:val="00053437"/>
    <w:rsid w:val="000A6818"/>
    <w:rsid w:val="002C2D77"/>
    <w:rsid w:val="003F3224"/>
    <w:rsid w:val="0045355E"/>
    <w:rsid w:val="004D5BB4"/>
    <w:rsid w:val="005B4951"/>
    <w:rsid w:val="00677353"/>
    <w:rsid w:val="00745166"/>
    <w:rsid w:val="0077401C"/>
    <w:rsid w:val="007D1E38"/>
    <w:rsid w:val="008A3052"/>
    <w:rsid w:val="009E4879"/>
    <w:rsid w:val="00A34950"/>
    <w:rsid w:val="00B17AB0"/>
    <w:rsid w:val="00B24C33"/>
    <w:rsid w:val="00B464BB"/>
    <w:rsid w:val="00B822BB"/>
    <w:rsid w:val="00E0575F"/>
    <w:rsid w:val="00F726FA"/>
    <w:rsid w:val="00F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9062"/>
  <w15:chartTrackingRefBased/>
  <w15:docId w15:val="{6351E9EF-C625-4EBB-859D-D93A8DBC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AB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17AB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E057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0575F"/>
  </w:style>
  <w:style w:type="paragraph" w:styleId="Rodap">
    <w:name w:val="footer"/>
    <w:basedOn w:val="Normal"/>
    <w:link w:val="RodapChar"/>
    <w:uiPriority w:val="99"/>
    <w:unhideWhenUsed/>
    <w:rsid w:val="00E057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05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Maicon Moura Fraga</dc:creator>
  <cp:keywords/>
  <dc:description/>
  <cp:lastModifiedBy>Maicon Moura Fraga</cp:lastModifiedBy>
  <cp:revision>10</cp:revision>
  <cp:lastPrinted>2019-12-13T13:19:00Z</cp:lastPrinted>
  <dcterms:created xsi:type="dcterms:W3CDTF">2019-12-09T14:05:00Z</dcterms:created>
  <dcterms:modified xsi:type="dcterms:W3CDTF">2020-01-28T19:03:00Z</dcterms:modified>
</cp:coreProperties>
</file>